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44" w:rsidRPr="00A34C47" w:rsidRDefault="00D83544" w:rsidP="00D83544">
      <w:pPr>
        <w:spacing w:line="276" w:lineRule="auto"/>
        <w:rPr>
          <w:b/>
          <w:sz w:val="28"/>
          <w:szCs w:val="28"/>
          <w:u w:val="single"/>
        </w:rPr>
      </w:pPr>
      <w:r w:rsidRPr="00A34C47">
        <w:rPr>
          <w:b/>
          <w:sz w:val="28"/>
          <w:szCs w:val="28"/>
          <w:u w:val="single"/>
        </w:rPr>
        <w:t>Unterrichtsinhalte</w:t>
      </w:r>
      <w:r>
        <w:rPr>
          <w:b/>
          <w:sz w:val="28"/>
          <w:szCs w:val="28"/>
          <w:u w:val="single"/>
        </w:rPr>
        <w:t xml:space="preserve"> im Fach Latein (G 8) – Klasse 7</w:t>
      </w:r>
    </w:p>
    <w:p w:rsidR="00D83544" w:rsidRDefault="00D83544" w:rsidP="00D83544">
      <w:pPr>
        <w:spacing w:line="276" w:lineRule="auto"/>
      </w:pPr>
      <w:r>
        <w:t>Es gilt der Kernlehrplan für das Gymnasium- Sekundarstufe I in Nordrhein- Westfalen, Stand 2008</w:t>
      </w:r>
    </w:p>
    <w:p w:rsidR="00D83544" w:rsidRDefault="00D83544" w:rsidP="00D83544">
      <w:pPr>
        <w:spacing w:line="276" w:lineRule="auto"/>
      </w:pPr>
      <w:r w:rsidRPr="00E80395">
        <w:rPr>
          <w:b/>
          <w:u w:val="single"/>
        </w:rPr>
        <w:t>Lehrbuch</w:t>
      </w:r>
      <w:r>
        <w:t>:  Prima. Nova – Latein lernen. Textband (Buchner Verlag, 2011)</w:t>
      </w:r>
    </w:p>
    <w:p w:rsidR="00D83544" w:rsidRDefault="00D83544" w:rsidP="00D83544">
      <w:pPr>
        <w:spacing w:line="276" w:lineRule="auto"/>
      </w:pPr>
      <w:r>
        <w:tab/>
        <w:t xml:space="preserve">       Prima. Nova – Latein lernen. Begleitband (Buchner Verlag, 2011)</w:t>
      </w:r>
    </w:p>
    <w:p w:rsidR="00D83544" w:rsidRDefault="00D83544" w:rsidP="00D83544">
      <w:pPr>
        <w:spacing w:line="276" w:lineRule="auto"/>
      </w:pPr>
      <w:r>
        <w:t xml:space="preserve">In dieser </w:t>
      </w:r>
      <w:proofErr w:type="gramStart"/>
      <w:r>
        <w:t xml:space="preserve">Jahrgangsstufe werden </w:t>
      </w:r>
      <w:proofErr w:type="gramEnd"/>
      <w:r>
        <w:t xml:space="preserve"> </w:t>
      </w:r>
      <w:r w:rsidRPr="00C26A04">
        <w:rPr>
          <w:b/>
        </w:rPr>
        <w:t>4 Wochenstunden Lateinunterricht</w:t>
      </w:r>
      <w:r>
        <w:t xml:space="preserve"> erteilt, der die Schülerinnen und Schüler auf informative, unterhaltsame und abwechslungsreiche Art und Weise zu einer intensiven Beschäftigung mit der lateinischen Sprache anregen soll. </w:t>
      </w:r>
    </w:p>
    <w:p w:rsidR="00D83544" w:rsidRDefault="00D83544" w:rsidP="00D83544">
      <w:pPr>
        <w:spacing w:line="276" w:lineRule="auto"/>
      </w:pPr>
      <w:r>
        <w:t>Neben der sprachlichen Arbeit mit Texten, die ein systematisches Vorgehen verlangt, steht die Arbeit an lateinischen Texten, d.h. Erschließung, Übersetzung und Interpretation, im Zentrum des Unterrichts. Dabei werden auch  Einzelphänomene der lateinischen Sprache untersucht, benannt und grundlegende Erscheinungen der lateinischen Sprache vorgestellt.</w:t>
      </w:r>
    </w:p>
    <w:p w:rsidR="00D83544" w:rsidRDefault="00D83544" w:rsidP="00D83544">
      <w:pPr>
        <w:spacing w:line="276" w:lineRule="auto"/>
      </w:pPr>
      <w:r>
        <w:t xml:space="preserve">Gemäß den Forderungen des Kernlehrplans orientiert sich der Lateinunterricht an der Vermittlung folgender Kompetenzen: </w:t>
      </w:r>
      <w:r w:rsidRPr="002F1EB6">
        <w:rPr>
          <w:b/>
        </w:rPr>
        <w:t>Sprachkompetenz, Textkompetenz, Kulturkompetenz und Methodenkompetenz</w:t>
      </w:r>
      <w:r>
        <w:rPr>
          <w:b/>
        </w:rPr>
        <w:t xml:space="preserve"> (siehe Anhang)</w:t>
      </w:r>
      <w:r>
        <w:t>.</w:t>
      </w:r>
    </w:p>
    <w:p w:rsidR="00D83544" w:rsidRDefault="00D83544" w:rsidP="00D83544">
      <w:pPr>
        <w:spacing w:line="276" w:lineRule="auto"/>
        <w:rPr>
          <w:rFonts w:ascii="Bookman Old Style" w:hAnsi="Bookman Old Style"/>
          <w:b/>
        </w:rPr>
      </w:pPr>
      <w:r w:rsidRPr="00A744DE">
        <w:rPr>
          <w:rFonts w:ascii="Bookman Old Style" w:hAnsi="Bookman Old Style"/>
          <w:b/>
        </w:rPr>
        <w:t>Die zu behandelnden Lektionen sin</w:t>
      </w:r>
      <w:r w:rsidR="005973D0">
        <w:rPr>
          <w:rFonts w:ascii="Bookman Old Style" w:hAnsi="Bookman Old Style"/>
          <w:b/>
        </w:rPr>
        <w:t>d die Lehrbuchlektionen 13- 24</w:t>
      </w:r>
      <w:r w:rsidR="007C3971">
        <w:rPr>
          <w:rFonts w:ascii="Bookman Old Style" w:hAnsi="Bookman Old Style"/>
          <w:b/>
        </w:rPr>
        <w:t>.</w:t>
      </w:r>
    </w:p>
    <w:p w:rsidR="00D83544" w:rsidRDefault="00D83544" w:rsidP="00D83544">
      <w:pPr>
        <w:pStyle w:val="Listenabsatz"/>
        <w:numPr>
          <w:ilvl w:val="0"/>
          <w:numId w:val="1"/>
        </w:numPr>
        <w:spacing w:line="276" w:lineRule="auto"/>
        <w:rPr>
          <w:u w:val="single"/>
        </w:rPr>
      </w:pPr>
      <w:r w:rsidRPr="002F5CDA">
        <w:rPr>
          <w:u w:val="single"/>
        </w:rPr>
        <w:t>Grammatik:</w:t>
      </w:r>
    </w:p>
    <w:p w:rsidR="00901D7B" w:rsidRPr="00901D7B" w:rsidRDefault="00901D7B" w:rsidP="00901D7B">
      <w:pPr>
        <w:pStyle w:val="Listenabsatz"/>
        <w:numPr>
          <w:ilvl w:val="0"/>
          <w:numId w:val="5"/>
        </w:numPr>
        <w:spacing w:line="276" w:lineRule="auto"/>
        <w:ind w:left="709" w:hanging="283"/>
      </w:pPr>
      <w:r w:rsidRPr="00901D7B">
        <w:t>Adjektive der a- und o- Deklination</w:t>
      </w:r>
      <w:r w:rsidR="00731B61">
        <w:t xml:space="preserve"> und der 3. Deklination </w:t>
      </w:r>
    </w:p>
    <w:p w:rsidR="00901D7B" w:rsidRPr="00901D7B" w:rsidRDefault="00901D7B" w:rsidP="00901D7B">
      <w:pPr>
        <w:pStyle w:val="Listenabsatz"/>
        <w:numPr>
          <w:ilvl w:val="0"/>
          <w:numId w:val="5"/>
        </w:numPr>
        <w:spacing w:line="276" w:lineRule="auto"/>
        <w:ind w:left="709" w:hanging="283"/>
      </w:pPr>
      <w:r w:rsidRPr="00901D7B">
        <w:t xml:space="preserve">komplette </w:t>
      </w:r>
      <w:proofErr w:type="spellStart"/>
      <w:r w:rsidRPr="00901D7B">
        <w:t>Perfektbildung</w:t>
      </w:r>
      <w:proofErr w:type="spellEnd"/>
      <w:r w:rsidRPr="00901D7B">
        <w:t xml:space="preserve"> im Aktiv</w:t>
      </w:r>
    </w:p>
    <w:p w:rsidR="00901D7B" w:rsidRDefault="00901D7B" w:rsidP="00901D7B">
      <w:pPr>
        <w:pStyle w:val="Listenabsatz"/>
        <w:numPr>
          <w:ilvl w:val="0"/>
          <w:numId w:val="5"/>
        </w:numPr>
        <w:spacing w:line="276" w:lineRule="auto"/>
        <w:ind w:left="709" w:hanging="283"/>
      </w:pPr>
      <w:r w:rsidRPr="00901D7B">
        <w:t>Relativpronomen, Pronomen</w:t>
      </w:r>
      <w:r w:rsidR="00731B61">
        <w:t xml:space="preserve">, Reflexivpronomen, </w:t>
      </w:r>
      <w:proofErr w:type="spellStart"/>
      <w:r w:rsidR="00731B61">
        <w:t>Demonstartivpronomen</w:t>
      </w:r>
      <w:proofErr w:type="spellEnd"/>
    </w:p>
    <w:p w:rsidR="00731B61" w:rsidRDefault="00731B61" w:rsidP="00901D7B">
      <w:pPr>
        <w:pStyle w:val="Listenabsatz"/>
        <w:numPr>
          <w:ilvl w:val="0"/>
          <w:numId w:val="5"/>
        </w:numPr>
        <w:spacing w:line="276" w:lineRule="auto"/>
        <w:ind w:left="709" w:hanging="283"/>
      </w:pPr>
      <w:r>
        <w:t>Imperfekt</w:t>
      </w:r>
    </w:p>
    <w:p w:rsidR="00731B61" w:rsidRDefault="00731B61" w:rsidP="00901D7B">
      <w:pPr>
        <w:pStyle w:val="Listenabsatz"/>
        <w:numPr>
          <w:ilvl w:val="0"/>
          <w:numId w:val="5"/>
        </w:numPr>
        <w:spacing w:line="276" w:lineRule="auto"/>
        <w:ind w:left="709" w:hanging="283"/>
      </w:pPr>
      <w:r>
        <w:t>Plusquamperfekt</w:t>
      </w:r>
    </w:p>
    <w:p w:rsidR="00731B61" w:rsidRDefault="00731B61" w:rsidP="00901D7B">
      <w:pPr>
        <w:pStyle w:val="Listenabsatz"/>
        <w:numPr>
          <w:ilvl w:val="0"/>
          <w:numId w:val="5"/>
        </w:numPr>
        <w:spacing w:line="276" w:lineRule="auto"/>
        <w:ind w:left="709" w:hanging="283"/>
      </w:pPr>
      <w:r>
        <w:t>Futur</w:t>
      </w:r>
    </w:p>
    <w:p w:rsidR="00731B61" w:rsidRDefault="00731B61" w:rsidP="00901D7B">
      <w:pPr>
        <w:pStyle w:val="Listenabsatz"/>
        <w:numPr>
          <w:ilvl w:val="0"/>
          <w:numId w:val="5"/>
        </w:numPr>
        <w:spacing w:line="276" w:lineRule="auto"/>
        <w:ind w:left="709" w:hanging="283"/>
      </w:pPr>
      <w:proofErr w:type="spellStart"/>
      <w:r>
        <w:t>Adverbbildung</w:t>
      </w:r>
      <w:proofErr w:type="spellEnd"/>
    </w:p>
    <w:p w:rsidR="00D83544" w:rsidRDefault="00731B61" w:rsidP="00D83544">
      <w:pPr>
        <w:pStyle w:val="Listenabsatz"/>
        <w:numPr>
          <w:ilvl w:val="0"/>
          <w:numId w:val="5"/>
        </w:numPr>
        <w:spacing w:line="276" w:lineRule="auto"/>
        <w:ind w:left="709" w:hanging="283"/>
      </w:pPr>
      <w:r>
        <w:t>Passiv: Präsens, Imperfekt, Perfekt, Plusquamperfekt und Futur</w:t>
      </w:r>
    </w:p>
    <w:p w:rsidR="005973D0" w:rsidRPr="00901D7B" w:rsidRDefault="005973D0" w:rsidP="005973D0">
      <w:pPr>
        <w:pStyle w:val="Listenabsatz"/>
        <w:spacing w:line="276" w:lineRule="auto"/>
        <w:ind w:left="709"/>
      </w:pPr>
    </w:p>
    <w:p w:rsidR="00D83544" w:rsidRDefault="00D83544" w:rsidP="00D83544">
      <w:pPr>
        <w:pStyle w:val="Listenabsatz"/>
        <w:numPr>
          <w:ilvl w:val="0"/>
          <w:numId w:val="1"/>
        </w:numPr>
        <w:spacing w:line="276" w:lineRule="auto"/>
        <w:rPr>
          <w:u w:val="single"/>
        </w:rPr>
      </w:pPr>
      <w:r w:rsidRPr="002F5CDA">
        <w:rPr>
          <w:u w:val="single"/>
        </w:rPr>
        <w:t>Wortschatz:</w:t>
      </w:r>
    </w:p>
    <w:p w:rsidR="00D83544" w:rsidRDefault="00D846E0" w:rsidP="00D83544">
      <w:pPr>
        <w:pStyle w:val="Listenabsatz"/>
        <w:numPr>
          <w:ilvl w:val="0"/>
          <w:numId w:val="3"/>
        </w:numPr>
        <w:spacing w:line="276" w:lineRule="auto"/>
      </w:pPr>
      <w:r>
        <w:t>750-800</w:t>
      </w:r>
      <w:r w:rsidR="00D83544" w:rsidRPr="00110999">
        <w:t xml:space="preserve"> Wörter</w:t>
      </w:r>
    </w:p>
    <w:p w:rsidR="00D83544" w:rsidRDefault="00D83544" w:rsidP="00D83544">
      <w:pPr>
        <w:pStyle w:val="Listenabsatz"/>
        <w:numPr>
          <w:ilvl w:val="0"/>
          <w:numId w:val="3"/>
        </w:numPr>
        <w:spacing w:line="276" w:lineRule="auto"/>
      </w:pPr>
      <w:r w:rsidRPr="00110999">
        <w:t>grun</w:t>
      </w:r>
      <w:r>
        <w:t>dlegende Regeln der Ableitung und</w:t>
      </w:r>
      <w:r w:rsidRPr="00110999">
        <w:t xml:space="preserve"> Zusammenset</w:t>
      </w:r>
      <w:r>
        <w:t xml:space="preserve">zung lateinischer </w:t>
      </w:r>
      <w:r w:rsidRPr="00110999">
        <w:t>Wörter</w:t>
      </w:r>
    </w:p>
    <w:p w:rsidR="00D83544" w:rsidRDefault="00D83544" w:rsidP="00D83544">
      <w:pPr>
        <w:pStyle w:val="Listenabsatz"/>
        <w:numPr>
          <w:ilvl w:val="0"/>
          <w:numId w:val="3"/>
        </w:numPr>
        <w:spacing w:line="276" w:lineRule="auto"/>
      </w:pPr>
      <w:r>
        <w:t>Erkennen des lateinischen Ursprungs bei Wörtern verwandter Sprachen</w:t>
      </w:r>
    </w:p>
    <w:p w:rsidR="00D83544" w:rsidRDefault="00D83544" w:rsidP="00D83544">
      <w:pPr>
        <w:pStyle w:val="Listenabsatz"/>
        <w:spacing w:line="276" w:lineRule="auto"/>
        <w:rPr>
          <w:u w:val="single"/>
        </w:rPr>
      </w:pPr>
    </w:p>
    <w:p w:rsidR="00D83544" w:rsidRPr="002F5CDA" w:rsidRDefault="00D83544" w:rsidP="00D83544">
      <w:pPr>
        <w:pStyle w:val="Listenabsatz"/>
        <w:numPr>
          <w:ilvl w:val="0"/>
          <w:numId w:val="1"/>
        </w:numPr>
        <w:spacing w:line="276" w:lineRule="auto"/>
        <w:rPr>
          <w:u w:val="single"/>
        </w:rPr>
      </w:pPr>
      <w:r>
        <w:rPr>
          <w:u w:val="single"/>
        </w:rPr>
        <w:t>thematische Inhalte:</w:t>
      </w:r>
    </w:p>
    <w:p w:rsidR="005973D0" w:rsidRDefault="005973D0" w:rsidP="00D83544">
      <w:pPr>
        <w:pStyle w:val="Listenabsatz"/>
        <w:numPr>
          <w:ilvl w:val="0"/>
          <w:numId w:val="4"/>
        </w:numPr>
        <w:spacing w:line="276" w:lineRule="auto"/>
      </w:pPr>
      <w:r>
        <w:t>Geschichte Roms:</w:t>
      </w:r>
      <w:r w:rsidR="00044F7E">
        <w:t xml:space="preserve"> </w:t>
      </w:r>
      <w:proofErr w:type="spellStart"/>
      <w:r w:rsidR="00044F7E">
        <w:t>Meninius</w:t>
      </w:r>
      <w:proofErr w:type="spellEnd"/>
      <w:r w:rsidR="00044F7E">
        <w:t xml:space="preserve"> Agrippa, Hannibal, Rom und Karthago, Cicero, Caesars Ermordung</w:t>
      </w:r>
    </w:p>
    <w:p w:rsidR="00044F7E" w:rsidRDefault="00044F7E" w:rsidP="00D83544">
      <w:pPr>
        <w:pStyle w:val="Listenabsatz"/>
        <w:numPr>
          <w:ilvl w:val="0"/>
          <w:numId w:val="4"/>
        </w:numPr>
        <w:spacing w:line="276" w:lineRule="auto"/>
      </w:pPr>
      <w:r>
        <w:t>Reisen in der Antike</w:t>
      </w:r>
    </w:p>
    <w:p w:rsidR="00044F7E" w:rsidRPr="002F5CDA" w:rsidRDefault="00044F7E" w:rsidP="00D83544">
      <w:pPr>
        <w:pStyle w:val="Listenabsatz"/>
        <w:numPr>
          <w:ilvl w:val="0"/>
          <w:numId w:val="4"/>
        </w:numPr>
        <w:spacing w:line="276" w:lineRule="auto"/>
      </w:pPr>
      <w:r>
        <w:t xml:space="preserve">Menschen und Götter: </w:t>
      </w:r>
      <w:proofErr w:type="spellStart"/>
      <w:r>
        <w:t>Äneas</w:t>
      </w:r>
      <w:proofErr w:type="spellEnd"/>
      <w:r>
        <w:t>, Krösus</w:t>
      </w:r>
    </w:p>
    <w:p w:rsidR="00D83544" w:rsidRPr="00110999" w:rsidRDefault="00D83544" w:rsidP="00D83544">
      <w:pPr>
        <w:spacing w:line="276" w:lineRule="auto"/>
      </w:pPr>
    </w:p>
    <w:p w:rsidR="00CC1807" w:rsidRDefault="00D83544" w:rsidP="007C3971">
      <w:pPr>
        <w:spacing w:line="276" w:lineRule="auto"/>
      </w:pPr>
      <w:r>
        <w:tab/>
      </w:r>
    </w:p>
    <w:sectPr w:rsidR="00CC1807" w:rsidSect="00CC180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570"/>
    <w:multiLevelType w:val="hybridMultilevel"/>
    <w:tmpl w:val="AAC86C68"/>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106399"/>
    <w:multiLevelType w:val="hybridMultilevel"/>
    <w:tmpl w:val="12FA4B5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B405B2"/>
    <w:multiLevelType w:val="hybridMultilevel"/>
    <w:tmpl w:val="7C206ABA"/>
    <w:lvl w:ilvl="0" w:tplc="04070009">
      <w:start w:val="1"/>
      <w:numFmt w:val="bullet"/>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594117"/>
    <w:multiLevelType w:val="hybridMultilevel"/>
    <w:tmpl w:val="862CB852"/>
    <w:lvl w:ilvl="0" w:tplc="04070009">
      <w:start w:val="1"/>
      <w:numFmt w:val="bullet"/>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AF576A"/>
    <w:multiLevelType w:val="hybridMultilevel"/>
    <w:tmpl w:val="0712A246"/>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83544"/>
    <w:rsid w:val="00044F7E"/>
    <w:rsid w:val="000F75A5"/>
    <w:rsid w:val="00152729"/>
    <w:rsid w:val="005859F5"/>
    <w:rsid w:val="005973D0"/>
    <w:rsid w:val="00731B61"/>
    <w:rsid w:val="007C3971"/>
    <w:rsid w:val="00901D7B"/>
    <w:rsid w:val="00BF32EE"/>
    <w:rsid w:val="00CC1807"/>
    <w:rsid w:val="00D83544"/>
    <w:rsid w:val="00D846E0"/>
    <w:rsid w:val="00E25610"/>
    <w:rsid w:val="00E812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line="360" w:lineRule="auto"/>
        <w:ind w:left="1134" w:hanging="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3544"/>
    <w:pPr>
      <w:spacing w:before="0" w:beforeAutospacing="0" w:after="100" w:afterAutospacing="1" w:line="240" w:lineRule="auto"/>
      <w:ind w:left="0" w:firstLine="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35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dc:creator>
  <cp:lastModifiedBy>Klein</cp:lastModifiedBy>
  <cp:revision>5</cp:revision>
  <dcterms:created xsi:type="dcterms:W3CDTF">2012-10-13T18:06:00Z</dcterms:created>
  <dcterms:modified xsi:type="dcterms:W3CDTF">2012-10-13T18:33:00Z</dcterms:modified>
</cp:coreProperties>
</file>